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A39492" w14:textId="7CAE1EA9" w:rsidR="0014788E" w:rsidRDefault="00A56BE0" w:rsidP="0014788E">
      <w:pPr>
        <w:spacing w:line="240" w:lineRule="auto"/>
        <w:rPr>
          <w:rFonts w:ascii="Tahoma" w:eastAsia="Times New Roman" w:hAnsi="Tahoma" w:cs="Tahoma"/>
          <w:sz w:val="36"/>
          <w:szCs w:val="36"/>
          <w:lang w:eastAsia="nl-NL"/>
        </w:rPr>
      </w:pPr>
      <w:r w:rsidRPr="00A56BE0">
        <w:rPr>
          <w:rFonts w:ascii="Tahoma" w:eastAsia="Times New Roman" w:hAnsi="Tahoma" w:cs="Tahoma"/>
          <w:sz w:val="36"/>
          <w:szCs w:val="36"/>
          <w:lang w:eastAsia="nl-NL"/>
        </w:rPr>
        <w:t xml:space="preserve">Opdracht </w:t>
      </w:r>
      <w:r w:rsidR="000813EE">
        <w:rPr>
          <w:rFonts w:ascii="Tahoma" w:eastAsia="Times New Roman" w:hAnsi="Tahoma" w:cs="Tahoma"/>
          <w:sz w:val="36"/>
          <w:szCs w:val="36"/>
          <w:lang w:eastAsia="nl-NL"/>
        </w:rPr>
        <w:t>10</w:t>
      </w:r>
      <w:r w:rsidR="008E6B01">
        <w:rPr>
          <w:rFonts w:ascii="Tahoma" w:eastAsia="Times New Roman" w:hAnsi="Tahoma" w:cs="Tahoma"/>
          <w:sz w:val="36"/>
          <w:szCs w:val="36"/>
          <w:lang w:eastAsia="nl-NL"/>
        </w:rPr>
        <w:t xml:space="preserve"> </w:t>
      </w:r>
      <w:r w:rsidR="000813EE">
        <w:rPr>
          <w:rFonts w:ascii="Tahoma" w:eastAsia="Times New Roman" w:hAnsi="Tahoma" w:cs="Tahoma"/>
          <w:sz w:val="36"/>
          <w:szCs w:val="36"/>
          <w:lang w:eastAsia="nl-NL"/>
        </w:rPr>
        <w:t>Herkenning van n</w:t>
      </w:r>
      <w:r w:rsidR="007F545C">
        <w:rPr>
          <w:rFonts w:ascii="Tahoma" w:eastAsia="Times New Roman" w:hAnsi="Tahoma" w:cs="Tahoma"/>
          <w:sz w:val="36"/>
          <w:szCs w:val="36"/>
          <w:lang w:eastAsia="nl-NL"/>
        </w:rPr>
        <w:t>aaldhoutgewassen</w:t>
      </w:r>
      <w:bookmarkStart w:id="0" w:name="_GoBack"/>
      <w:bookmarkEnd w:id="0"/>
    </w:p>
    <w:p w14:paraId="17747D1A" w14:textId="77777777" w:rsidR="00964F78" w:rsidRDefault="00964F78" w:rsidP="0014788E">
      <w:pPr>
        <w:spacing w:line="240" w:lineRule="auto"/>
        <w:rPr>
          <w:rFonts w:ascii="Tahoma" w:eastAsia="Times New Roman" w:hAnsi="Tahoma" w:cs="Tahoma"/>
          <w:sz w:val="36"/>
          <w:szCs w:val="36"/>
          <w:lang w:eastAsia="nl-NL"/>
        </w:rPr>
      </w:pPr>
    </w:p>
    <w:p w14:paraId="2C47F90E" w14:textId="2A94E7E4" w:rsidR="00461CFC" w:rsidRDefault="00461CFC" w:rsidP="0014788E">
      <w:pPr>
        <w:spacing w:line="240" w:lineRule="auto"/>
        <w:rPr>
          <w:rFonts w:ascii="Tahoma" w:eastAsia="Times New Roman" w:hAnsi="Tahoma" w:cs="Tahoma"/>
          <w:sz w:val="36"/>
          <w:szCs w:val="36"/>
          <w:lang w:eastAsia="nl-NL"/>
        </w:rPr>
      </w:pPr>
      <w:r>
        <w:rPr>
          <w:noProof/>
          <w:lang w:eastAsia="nl-NL"/>
        </w:rPr>
        <w:drawing>
          <wp:inline distT="0" distB="0" distL="0" distR="0" wp14:anchorId="2D90DF8F" wp14:editId="415E2A91">
            <wp:extent cx="5760720" cy="2050244"/>
            <wp:effectExtent l="0" t="0" r="0" b="7620"/>
            <wp:docPr id="3" name="Afbeelding 3" descr="http://www.bomengids.nl/herfstwinter2004/pics/Oosterse_hemlockspar__Tsuga_canadensis__Eastern_hemlockimg_3808naaldenneed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omengids.nl/herfstwinter2004/pics/Oosterse_hemlockspar__Tsuga_canadensis__Eastern_hemlockimg_3808naaldenneedles.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828" t="29974" r="-1" b="22201"/>
                    <a:stretch/>
                  </pic:blipFill>
                  <pic:spPr bwMode="auto">
                    <a:xfrm>
                      <a:off x="0" y="0"/>
                      <a:ext cx="5760720" cy="2050244"/>
                    </a:xfrm>
                    <a:prstGeom prst="rect">
                      <a:avLst/>
                    </a:prstGeom>
                    <a:noFill/>
                    <a:ln>
                      <a:noFill/>
                    </a:ln>
                    <a:extLst>
                      <a:ext uri="{53640926-AAD7-44D8-BBD7-CCE9431645EC}">
                        <a14:shadowObscured xmlns:a14="http://schemas.microsoft.com/office/drawing/2010/main"/>
                      </a:ext>
                    </a:extLst>
                  </pic:spPr>
                </pic:pic>
              </a:graphicData>
            </a:graphic>
          </wp:inline>
        </w:drawing>
      </w:r>
    </w:p>
    <w:p w14:paraId="4394836C" w14:textId="77777777" w:rsidR="00461CFC" w:rsidRDefault="00461CFC" w:rsidP="00C614E2">
      <w:pPr>
        <w:spacing w:line="240" w:lineRule="auto"/>
        <w:rPr>
          <w:rFonts w:ascii="Tahoma" w:eastAsia="Times New Roman" w:hAnsi="Tahoma" w:cs="Tahoma"/>
          <w:b/>
          <w:color w:val="000000"/>
          <w:sz w:val="24"/>
          <w:szCs w:val="24"/>
          <w:lang w:eastAsia="nl-NL"/>
        </w:rPr>
      </w:pPr>
    </w:p>
    <w:p w14:paraId="62E37430" w14:textId="77777777" w:rsidR="00C614E2" w:rsidRPr="008238D7" w:rsidRDefault="00C614E2" w:rsidP="00C614E2">
      <w:pPr>
        <w:spacing w:line="240" w:lineRule="auto"/>
        <w:rPr>
          <w:rFonts w:ascii="Tahoma" w:eastAsia="Times New Roman" w:hAnsi="Tahoma" w:cs="Tahoma"/>
          <w:b/>
          <w:color w:val="000000"/>
          <w:sz w:val="24"/>
          <w:szCs w:val="24"/>
          <w:lang w:eastAsia="nl-NL"/>
        </w:rPr>
      </w:pPr>
      <w:r w:rsidRPr="008238D7">
        <w:rPr>
          <w:rFonts w:ascii="Tahoma" w:eastAsia="Times New Roman" w:hAnsi="Tahoma" w:cs="Tahoma"/>
          <w:b/>
          <w:color w:val="000000"/>
          <w:sz w:val="24"/>
          <w:szCs w:val="24"/>
          <w:lang w:eastAsia="nl-NL"/>
        </w:rPr>
        <w:t>Inleiding</w:t>
      </w:r>
      <w:r w:rsidRPr="008238D7">
        <w:rPr>
          <w:rFonts w:ascii="Tahoma" w:eastAsia="Times New Roman" w:hAnsi="Tahoma" w:cs="Tahoma"/>
          <w:b/>
          <w:color w:val="000000"/>
          <w:sz w:val="24"/>
          <w:szCs w:val="24"/>
          <w:lang w:eastAsia="nl-NL"/>
        </w:rPr>
        <w:tab/>
      </w:r>
    </w:p>
    <w:p w14:paraId="3555BD0E" w14:textId="41BE1EDD" w:rsidR="000813EE" w:rsidRPr="008238D7" w:rsidRDefault="000813EE" w:rsidP="000813EE">
      <w:pPr>
        <w:spacing w:line="240" w:lineRule="auto"/>
        <w:rPr>
          <w:rFonts w:ascii="Tahoma" w:eastAsia="Times New Roman" w:hAnsi="Tahoma" w:cs="Tahoma"/>
          <w:color w:val="000000"/>
          <w:sz w:val="24"/>
          <w:szCs w:val="24"/>
          <w:lang w:eastAsia="nl-NL"/>
        </w:rPr>
      </w:pPr>
      <w:r w:rsidRPr="008238D7">
        <w:rPr>
          <w:rFonts w:ascii="Tahoma" w:eastAsia="Times New Roman" w:hAnsi="Tahoma" w:cs="Tahoma"/>
          <w:color w:val="000000"/>
          <w:sz w:val="24"/>
          <w:szCs w:val="24"/>
          <w:lang w:eastAsia="nl-NL"/>
        </w:rPr>
        <w:t xml:space="preserve">De meeste planten die wij in de tuin of in het landschap gebruiken, komen uit de hoofdafdeling zaadplanten (Spermatophyta). Wat betreft de evolutie van het plantenrijk is deze groep van planten, vooral de afdeling bedektzadigen, het meest </w:t>
      </w:r>
      <w:r w:rsidR="008238D7" w:rsidRPr="008238D7">
        <w:rPr>
          <w:rFonts w:ascii="Tahoma" w:eastAsia="Times New Roman" w:hAnsi="Tahoma" w:cs="Tahoma"/>
          <w:color w:val="000000"/>
          <w:sz w:val="24"/>
          <w:szCs w:val="24"/>
          <w:lang w:eastAsia="nl-NL"/>
        </w:rPr>
        <w:t xml:space="preserve">ontwikkeld. </w:t>
      </w:r>
      <w:r w:rsidRPr="008238D7">
        <w:rPr>
          <w:rFonts w:ascii="Tahoma" w:eastAsia="Times New Roman" w:hAnsi="Tahoma" w:cs="Tahoma"/>
          <w:color w:val="000000"/>
          <w:sz w:val="24"/>
          <w:szCs w:val="24"/>
          <w:lang w:eastAsia="nl-NL"/>
        </w:rPr>
        <w:t>De hoofdafdeling zaadplanten bestaat uit twee afdelingen: de bedektzadige planten (Magnoliophyta) en de naaktzadige planten (Pinophyta).</w:t>
      </w:r>
    </w:p>
    <w:p w14:paraId="35B2EC10" w14:textId="77777777" w:rsidR="008238D7" w:rsidRPr="008238D7" w:rsidRDefault="008238D7" w:rsidP="000813EE">
      <w:pPr>
        <w:spacing w:line="240" w:lineRule="auto"/>
        <w:rPr>
          <w:rFonts w:ascii="Tahoma" w:eastAsia="Times New Roman" w:hAnsi="Tahoma" w:cs="Tahoma"/>
          <w:color w:val="000000"/>
          <w:sz w:val="24"/>
          <w:szCs w:val="24"/>
          <w:lang w:eastAsia="nl-NL"/>
        </w:rPr>
      </w:pPr>
    </w:p>
    <w:p w14:paraId="2D347267" w14:textId="77777777" w:rsidR="000813EE" w:rsidRPr="008238D7" w:rsidRDefault="000813EE" w:rsidP="000813EE">
      <w:pPr>
        <w:spacing w:line="240" w:lineRule="auto"/>
        <w:rPr>
          <w:rFonts w:ascii="Tahoma" w:eastAsia="Times New Roman" w:hAnsi="Tahoma" w:cs="Tahoma"/>
          <w:color w:val="000000"/>
          <w:sz w:val="24"/>
          <w:szCs w:val="24"/>
          <w:lang w:eastAsia="nl-NL"/>
        </w:rPr>
      </w:pPr>
      <w:r w:rsidRPr="008238D7">
        <w:rPr>
          <w:rFonts w:ascii="Tahoma" w:eastAsia="Times New Roman" w:hAnsi="Tahoma" w:cs="Tahoma"/>
          <w:color w:val="000000"/>
          <w:sz w:val="24"/>
          <w:szCs w:val="24"/>
          <w:lang w:eastAsia="nl-NL"/>
        </w:rPr>
        <w:t>De plantensoorten uit beide afdelingen bezitten stengels met bladeren, wortels en een vaatbundelsysteem voor het transport van water, voedingsstoffen en stofwisselingsproducten, zoals suikers. De belangrijkste overeenkomst is dat deze groep van planten zich vermeerdert met zaden.</w:t>
      </w:r>
    </w:p>
    <w:p w14:paraId="5015937D" w14:textId="77777777" w:rsidR="000813EE" w:rsidRPr="008238D7" w:rsidRDefault="000813EE" w:rsidP="000813EE">
      <w:pPr>
        <w:spacing w:line="240" w:lineRule="auto"/>
        <w:rPr>
          <w:rFonts w:ascii="Tahoma" w:eastAsia="Times New Roman" w:hAnsi="Tahoma" w:cs="Tahoma"/>
          <w:color w:val="000000"/>
          <w:sz w:val="24"/>
          <w:szCs w:val="24"/>
          <w:lang w:eastAsia="nl-NL"/>
        </w:rPr>
      </w:pPr>
    </w:p>
    <w:p w14:paraId="66C7F37B" w14:textId="77777777" w:rsidR="000813EE" w:rsidRDefault="000813EE" w:rsidP="000813EE">
      <w:pPr>
        <w:spacing w:line="240" w:lineRule="auto"/>
        <w:rPr>
          <w:rFonts w:ascii="Tahoma" w:eastAsia="Times New Roman" w:hAnsi="Tahoma" w:cs="Tahoma"/>
          <w:color w:val="000000"/>
          <w:sz w:val="24"/>
          <w:szCs w:val="24"/>
          <w:lang w:eastAsia="nl-NL"/>
        </w:rPr>
      </w:pPr>
      <w:r w:rsidRPr="008238D7">
        <w:rPr>
          <w:rFonts w:ascii="Tahoma" w:eastAsia="Times New Roman" w:hAnsi="Tahoma" w:cs="Tahoma"/>
          <w:color w:val="000000"/>
          <w:sz w:val="24"/>
          <w:szCs w:val="24"/>
          <w:lang w:eastAsia="nl-NL"/>
        </w:rPr>
        <w:t>Het belangrijkste onderscheid tussen de beide afdelingen vind je in de plaats waar de plant de zaden vormt. Bedektzadige planten vormen de zaden in vruchten. Denk maar eens aan de pitten in het klokhuis van een appel. Naaktzadige planten vormen de zaden tussen de schubben van kegels. Bijvoorbeeld de zaden in de kegel van een spar. De zaden liggen open en bloot.</w:t>
      </w:r>
    </w:p>
    <w:p w14:paraId="062AE311" w14:textId="77777777" w:rsidR="008238D7" w:rsidRDefault="008238D7" w:rsidP="000813EE">
      <w:pPr>
        <w:spacing w:line="240" w:lineRule="auto"/>
        <w:rPr>
          <w:rFonts w:ascii="Tahoma" w:eastAsia="Times New Roman" w:hAnsi="Tahoma" w:cs="Tahoma"/>
          <w:color w:val="000000"/>
          <w:sz w:val="24"/>
          <w:szCs w:val="24"/>
          <w:lang w:eastAsia="nl-NL"/>
        </w:rPr>
      </w:pPr>
    </w:p>
    <w:p w14:paraId="3655B6E1" w14:textId="1B667EAB" w:rsidR="008238D7" w:rsidRPr="008238D7" w:rsidRDefault="008238D7" w:rsidP="000813EE">
      <w:pPr>
        <w:spacing w:line="240" w:lineRule="auto"/>
        <w:rPr>
          <w:rFonts w:ascii="Tahoma" w:eastAsia="Times New Roman" w:hAnsi="Tahoma" w:cs="Tahoma"/>
          <w:b/>
          <w:color w:val="000000"/>
          <w:sz w:val="24"/>
          <w:szCs w:val="24"/>
          <w:lang w:eastAsia="nl-NL"/>
        </w:rPr>
      </w:pPr>
      <w:r w:rsidRPr="008238D7">
        <w:rPr>
          <w:rFonts w:ascii="Tahoma" w:eastAsia="Times New Roman" w:hAnsi="Tahoma" w:cs="Tahoma"/>
          <w:b/>
          <w:color w:val="000000"/>
          <w:sz w:val="24"/>
          <w:szCs w:val="24"/>
          <w:lang w:eastAsia="nl-NL"/>
        </w:rPr>
        <w:t>Doel</w:t>
      </w:r>
    </w:p>
    <w:p w14:paraId="115595F4" w14:textId="66C2B561" w:rsidR="008238D7" w:rsidRDefault="008238D7" w:rsidP="000813EE">
      <w:pPr>
        <w:spacing w:line="240" w:lineRule="auto"/>
        <w:rPr>
          <w:rFonts w:ascii="Tahoma" w:eastAsia="Times New Roman" w:hAnsi="Tahoma" w:cs="Tahoma"/>
          <w:color w:val="000000"/>
          <w:sz w:val="24"/>
          <w:szCs w:val="24"/>
          <w:lang w:eastAsia="nl-NL"/>
        </w:rPr>
      </w:pPr>
      <w:r>
        <w:rPr>
          <w:rFonts w:ascii="Tahoma" w:eastAsia="Times New Roman" w:hAnsi="Tahoma" w:cs="Tahoma"/>
          <w:color w:val="000000"/>
          <w:sz w:val="24"/>
          <w:szCs w:val="24"/>
          <w:lang w:eastAsia="nl-NL"/>
        </w:rPr>
        <w:t>Het herkennen van verschillende soorten naald</w:t>
      </w:r>
      <w:r w:rsidR="004A3E33">
        <w:rPr>
          <w:rFonts w:ascii="Tahoma" w:eastAsia="Times New Roman" w:hAnsi="Tahoma" w:cs="Tahoma"/>
          <w:color w:val="000000"/>
          <w:sz w:val="24"/>
          <w:szCs w:val="24"/>
          <w:lang w:eastAsia="nl-NL"/>
        </w:rPr>
        <w:t>- en schub</w:t>
      </w:r>
      <w:r>
        <w:rPr>
          <w:rFonts w:ascii="Tahoma" w:eastAsia="Times New Roman" w:hAnsi="Tahoma" w:cs="Tahoma"/>
          <w:color w:val="000000"/>
          <w:sz w:val="24"/>
          <w:szCs w:val="24"/>
          <w:lang w:eastAsia="nl-NL"/>
        </w:rPr>
        <w:t>coniferen</w:t>
      </w:r>
      <w:r w:rsidR="00461CFC">
        <w:rPr>
          <w:rFonts w:ascii="Tahoma" w:eastAsia="Times New Roman" w:hAnsi="Tahoma" w:cs="Tahoma"/>
          <w:color w:val="000000"/>
          <w:sz w:val="24"/>
          <w:szCs w:val="24"/>
          <w:lang w:eastAsia="nl-NL"/>
        </w:rPr>
        <w:t>.</w:t>
      </w:r>
    </w:p>
    <w:p w14:paraId="76791EF4" w14:textId="77777777" w:rsidR="008238D7" w:rsidRDefault="008238D7" w:rsidP="000813EE">
      <w:pPr>
        <w:spacing w:line="240" w:lineRule="auto"/>
        <w:rPr>
          <w:rFonts w:ascii="Tahoma" w:eastAsia="Times New Roman" w:hAnsi="Tahoma" w:cs="Tahoma"/>
          <w:color w:val="000000"/>
          <w:sz w:val="24"/>
          <w:szCs w:val="24"/>
          <w:lang w:eastAsia="nl-NL"/>
        </w:rPr>
      </w:pPr>
    </w:p>
    <w:p w14:paraId="25943ED8" w14:textId="6379EB78" w:rsidR="008238D7" w:rsidRPr="008238D7" w:rsidRDefault="008238D7" w:rsidP="000813EE">
      <w:pPr>
        <w:spacing w:line="240" w:lineRule="auto"/>
        <w:rPr>
          <w:rFonts w:ascii="Tahoma" w:eastAsia="Times New Roman" w:hAnsi="Tahoma" w:cs="Tahoma"/>
          <w:b/>
          <w:color w:val="000000"/>
          <w:sz w:val="24"/>
          <w:szCs w:val="24"/>
          <w:lang w:eastAsia="nl-NL"/>
        </w:rPr>
      </w:pPr>
      <w:r w:rsidRPr="008238D7">
        <w:rPr>
          <w:rFonts w:ascii="Tahoma" w:eastAsia="Times New Roman" w:hAnsi="Tahoma" w:cs="Tahoma"/>
          <w:b/>
          <w:color w:val="000000"/>
          <w:sz w:val="24"/>
          <w:szCs w:val="24"/>
          <w:lang w:eastAsia="nl-NL"/>
        </w:rPr>
        <w:t>Opdracht</w:t>
      </w:r>
    </w:p>
    <w:p w14:paraId="6A7A38AF" w14:textId="2361CFD9" w:rsidR="004A3E33" w:rsidRDefault="004A3E33" w:rsidP="000813EE">
      <w:pPr>
        <w:spacing w:line="240" w:lineRule="auto"/>
        <w:rPr>
          <w:rFonts w:ascii="Tahoma" w:eastAsia="Times New Roman" w:hAnsi="Tahoma" w:cs="Tahoma"/>
          <w:color w:val="000000"/>
          <w:sz w:val="24"/>
          <w:szCs w:val="24"/>
          <w:lang w:eastAsia="nl-NL"/>
        </w:rPr>
      </w:pPr>
      <w:r>
        <w:rPr>
          <w:rFonts w:ascii="Tahoma" w:eastAsia="Times New Roman" w:hAnsi="Tahoma" w:cs="Tahoma"/>
          <w:color w:val="000000"/>
          <w:sz w:val="24"/>
          <w:szCs w:val="24"/>
          <w:lang w:eastAsia="nl-NL"/>
        </w:rPr>
        <w:t>Bezoek pinetum ‘Ter Borgh’ in Anloo. Bestudeer hier de verschillende soorten naald- en schubconiferen. Kruis in de bijlage aan welke soorten je hebt gezien. Maak foto’s en verzamel materiaal.</w:t>
      </w:r>
    </w:p>
    <w:p w14:paraId="1A628E3A" w14:textId="77777777" w:rsidR="008238D7" w:rsidRDefault="008238D7" w:rsidP="00C614E2">
      <w:pPr>
        <w:spacing w:line="240" w:lineRule="auto"/>
        <w:rPr>
          <w:rFonts w:ascii="Tahoma" w:eastAsia="Times New Roman" w:hAnsi="Tahoma" w:cs="Tahoma"/>
          <w:color w:val="000000"/>
          <w:lang w:eastAsia="nl-NL"/>
        </w:rPr>
      </w:pPr>
    </w:p>
    <w:p w14:paraId="39641309" w14:textId="1A583838" w:rsidR="008238D7" w:rsidRDefault="008238D7" w:rsidP="008238D7">
      <w:pPr>
        <w:spacing w:line="240" w:lineRule="auto"/>
        <w:rPr>
          <w:rFonts w:ascii="Tahoma" w:eastAsia="Times New Roman" w:hAnsi="Tahoma" w:cs="Tahoma"/>
          <w:b/>
          <w:color w:val="000000"/>
          <w:sz w:val="24"/>
          <w:szCs w:val="24"/>
          <w:lang w:eastAsia="nl-NL"/>
        </w:rPr>
      </w:pPr>
      <w:r w:rsidRPr="008238D7">
        <w:rPr>
          <w:rFonts w:ascii="Tahoma" w:eastAsia="Times New Roman" w:hAnsi="Tahoma" w:cs="Tahoma"/>
          <w:b/>
          <w:color w:val="000000"/>
          <w:sz w:val="24"/>
          <w:szCs w:val="24"/>
          <w:lang w:eastAsia="nl-NL"/>
        </w:rPr>
        <w:t>Beoordeling</w:t>
      </w:r>
    </w:p>
    <w:p w14:paraId="6782A747" w14:textId="0A378902" w:rsidR="004A3E33" w:rsidRDefault="004A3E33" w:rsidP="008238D7">
      <w:pPr>
        <w:spacing w:line="240" w:lineRule="auto"/>
        <w:rPr>
          <w:rFonts w:ascii="Tahoma" w:eastAsia="Times New Roman" w:hAnsi="Tahoma" w:cs="Tahoma"/>
          <w:color w:val="000000"/>
          <w:sz w:val="24"/>
          <w:szCs w:val="24"/>
          <w:lang w:eastAsia="nl-NL"/>
        </w:rPr>
      </w:pPr>
      <w:r>
        <w:rPr>
          <w:rFonts w:ascii="Tahoma" w:eastAsia="Times New Roman" w:hAnsi="Tahoma" w:cs="Tahoma"/>
          <w:color w:val="000000"/>
          <w:sz w:val="24"/>
          <w:szCs w:val="24"/>
          <w:lang w:eastAsia="nl-NL"/>
        </w:rPr>
        <w:t xml:space="preserve">Na afloop van de excursie wordt een selectie gemaakt van de soorten die volgende week worden afgetoetst. </w:t>
      </w:r>
    </w:p>
    <w:p w14:paraId="1295A5B6" w14:textId="77777777" w:rsidR="004A3E33" w:rsidRPr="004A3E33" w:rsidRDefault="004A3E33" w:rsidP="008238D7">
      <w:pPr>
        <w:spacing w:line="240" w:lineRule="auto"/>
        <w:rPr>
          <w:rFonts w:ascii="Tahoma" w:eastAsia="Times New Roman" w:hAnsi="Tahoma" w:cs="Tahoma"/>
          <w:b/>
          <w:color w:val="000000"/>
          <w:sz w:val="24"/>
          <w:szCs w:val="24"/>
          <w:lang w:eastAsia="nl-NL"/>
        </w:rPr>
      </w:pPr>
    </w:p>
    <w:p w14:paraId="146A7F09" w14:textId="77777777" w:rsidR="004A3E33" w:rsidRDefault="004A3E33" w:rsidP="008238D7">
      <w:pPr>
        <w:spacing w:line="240" w:lineRule="auto"/>
        <w:rPr>
          <w:rFonts w:ascii="Tahoma" w:eastAsia="Times New Roman" w:hAnsi="Tahoma" w:cs="Tahoma"/>
          <w:b/>
          <w:color w:val="000000"/>
          <w:sz w:val="24"/>
          <w:szCs w:val="24"/>
          <w:lang w:eastAsia="nl-NL"/>
        </w:rPr>
      </w:pPr>
    </w:p>
    <w:sectPr w:rsidR="004A3E33" w:rsidSect="000813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F5CDAD" w14:textId="77777777" w:rsidR="00B26841" w:rsidRDefault="00B26841" w:rsidP="00BD346D">
      <w:pPr>
        <w:spacing w:line="240" w:lineRule="auto"/>
      </w:pPr>
      <w:r>
        <w:separator/>
      </w:r>
    </w:p>
  </w:endnote>
  <w:endnote w:type="continuationSeparator" w:id="0">
    <w:p w14:paraId="4B7FB110" w14:textId="77777777" w:rsidR="00B26841" w:rsidRDefault="00B26841" w:rsidP="00BD34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72ADCD" w14:textId="77777777" w:rsidR="00B26841" w:rsidRDefault="00B26841" w:rsidP="00BD346D">
      <w:pPr>
        <w:spacing w:line="240" w:lineRule="auto"/>
      </w:pPr>
      <w:r>
        <w:separator/>
      </w:r>
    </w:p>
  </w:footnote>
  <w:footnote w:type="continuationSeparator" w:id="0">
    <w:p w14:paraId="30FFB1E0" w14:textId="77777777" w:rsidR="00B26841" w:rsidRDefault="00B26841" w:rsidP="00BD346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47322"/>
    <w:multiLevelType w:val="hybridMultilevel"/>
    <w:tmpl w:val="AC2ED6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2F55CA"/>
    <w:multiLevelType w:val="hybridMultilevel"/>
    <w:tmpl w:val="C1B86AB6"/>
    <w:lvl w:ilvl="0" w:tplc="4E18818E">
      <w:start w:val="18"/>
      <w:numFmt w:val="bullet"/>
      <w:lvlText w:val="-"/>
      <w:lvlJc w:val="left"/>
      <w:pPr>
        <w:ind w:left="720" w:hanging="360"/>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0D372D"/>
    <w:multiLevelType w:val="hybridMultilevel"/>
    <w:tmpl w:val="3AFAFEF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2492682"/>
    <w:multiLevelType w:val="hybridMultilevel"/>
    <w:tmpl w:val="22DA70A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8040862"/>
    <w:multiLevelType w:val="hybridMultilevel"/>
    <w:tmpl w:val="6890EFA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95608D4"/>
    <w:multiLevelType w:val="hybridMultilevel"/>
    <w:tmpl w:val="D1A08DB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DC77A23"/>
    <w:multiLevelType w:val="hybridMultilevel"/>
    <w:tmpl w:val="AB545EC6"/>
    <w:lvl w:ilvl="0" w:tplc="04130019">
      <w:start w:val="2"/>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1E27A1D"/>
    <w:multiLevelType w:val="hybridMultilevel"/>
    <w:tmpl w:val="1EE829D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E212930"/>
    <w:multiLevelType w:val="hybridMultilevel"/>
    <w:tmpl w:val="F7A8B2AC"/>
    <w:lvl w:ilvl="0" w:tplc="D76A8D6C">
      <w:start w:val="17"/>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F130EB7"/>
    <w:multiLevelType w:val="hybridMultilevel"/>
    <w:tmpl w:val="013821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7F00CF4"/>
    <w:multiLevelType w:val="hybridMultilevel"/>
    <w:tmpl w:val="60AC4148"/>
    <w:lvl w:ilvl="0" w:tplc="5D841AC6">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CCC3B33"/>
    <w:multiLevelType w:val="hybridMultilevel"/>
    <w:tmpl w:val="31A29BE8"/>
    <w:lvl w:ilvl="0" w:tplc="BB3EACE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14E4624"/>
    <w:multiLevelType w:val="hybridMultilevel"/>
    <w:tmpl w:val="B4D8655C"/>
    <w:lvl w:ilvl="0" w:tplc="AB54241C">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15:restartNumberingAfterBreak="0">
    <w:nsid w:val="62AA58DF"/>
    <w:multiLevelType w:val="hybridMultilevel"/>
    <w:tmpl w:val="98C424DE"/>
    <w:lvl w:ilvl="0" w:tplc="EE6A0A12">
      <w:start w:val="1"/>
      <w:numFmt w:val="lowerLetter"/>
      <w:lvlText w:val="%1."/>
      <w:lvlJc w:val="left"/>
      <w:pPr>
        <w:ind w:left="1080" w:hanging="360"/>
      </w:pPr>
      <w:rPr>
        <w:rFonts w:hint="default"/>
        <w:i w:val="0"/>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6F5435D3"/>
    <w:multiLevelType w:val="hybridMultilevel"/>
    <w:tmpl w:val="57E6A7B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9755ECB"/>
    <w:multiLevelType w:val="hybridMultilevel"/>
    <w:tmpl w:val="C49C471E"/>
    <w:lvl w:ilvl="0" w:tplc="485EC986">
      <w:start w:val="18"/>
      <w:numFmt w:val="bullet"/>
      <w:lvlText w:val=""/>
      <w:lvlJc w:val="left"/>
      <w:pPr>
        <w:ind w:left="1776" w:hanging="360"/>
      </w:pPr>
      <w:rPr>
        <w:rFonts w:ascii="Symbol" w:eastAsiaTheme="minorHAnsi" w:hAnsi="Symbol" w:cs="Tahoma"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6" w15:restartNumberingAfterBreak="0">
    <w:nsid w:val="7B9F60FB"/>
    <w:multiLevelType w:val="hybridMultilevel"/>
    <w:tmpl w:val="9C201A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EB6556A"/>
    <w:multiLevelType w:val="hybridMultilevel"/>
    <w:tmpl w:val="344247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EFD1382"/>
    <w:multiLevelType w:val="hybridMultilevel"/>
    <w:tmpl w:val="64660038"/>
    <w:lvl w:ilvl="0" w:tplc="49C0D588">
      <w:start w:val="6"/>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15"/>
  </w:num>
  <w:num w:numId="6">
    <w:abstractNumId w:val="17"/>
  </w:num>
  <w:num w:numId="7">
    <w:abstractNumId w:val="12"/>
  </w:num>
  <w:num w:numId="8">
    <w:abstractNumId w:val="16"/>
  </w:num>
  <w:num w:numId="9">
    <w:abstractNumId w:val="18"/>
  </w:num>
  <w:num w:numId="10">
    <w:abstractNumId w:val="8"/>
  </w:num>
  <w:num w:numId="11">
    <w:abstractNumId w:val="0"/>
  </w:num>
  <w:num w:numId="12">
    <w:abstractNumId w:val="6"/>
  </w:num>
  <w:num w:numId="13">
    <w:abstractNumId w:val="14"/>
  </w:num>
  <w:num w:numId="14">
    <w:abstractNumId w:val="10"/>
  </w:num>
  <w:num w:numId="15">
    <w:abstractNumId w:val="7"/>
  </w:num>
  <w:num w:numId="16">
    <w:abstractNumId w:val="13"/>
  </w:num>
  <w:num w:numId="17">
    <w:abstractNumId w:val="11"/>
  </w:num>
  <w:num w:numId="18">
    <w:abstractNumId w:val="9"/>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BE0"/>
    <w:rsid w:val="00006E12"/>
    <w:rsid w:val="0005665C"/>
    <w:rsid w:val="000813EE"/>
    <w:rsid w:val="000E6C88"/>
    <w:rsid w:val="001179FF"/>
    <w:rsid w:val="00143108"/>
    <w:rsid w:val="0014788E"/>
    <w:rsid w:val="00150D0B"/>
    <w:rsid w:val="00191D50"/>
    <w:rsid w:val="001E5835"/>
    <w:rsid w:val="0025270A"/>
    <w:rsid w:val="002616C9"/>
    <w:rsid w:val="002A0068"/>
    <w:rsid w:val="003A4745"/>
    <w:rsid w:val="003C19FB"/>
    <w:rsid w:val="00432037"/>
    <w:rsid w:val="00435D2E"/>
    <w:rsid w:val="00461CFC"/>
    <w:rsid w:val="004813B0"/>
    <w:rsid w:val="00497907"/>
    <w:rsid w:val="004A3E33"/>
    <w:rsid w:val="00531459"/>
    <w:rsid w:val="00564E5A"/>
    <w:rsid w:val="00586102"/>
    <w:rsid w:val="005A7BDD"/>
    <w:rsid w:val="005D72E1"/>
    <w:rsid w:val="006E45A2"/>
    <w:rsid w:val="007C37D4"/>
    <w:rsid w:val="007E57D7"/>
    <w:rsid w:val="007F545C"/>
    <w:rsid w:val="008238D7"/>
    <w:rsid w:val="00867570"/>
    <w:rsid w:val="008B2B48"/>
    <w:rsid w:val="008B317E"/>
    <w:rsid w:val="008E6B01"/>
    <w:rsid w:val="00925057"/>
    <w:rsid w:val="00964F78"/>
    <w:rsid w:val="009C1C11"/>
    <w:rsid w:val="009D4B85"/>
    <w:rsid w:val="00A058F7"/>
    <w:rsid w:val="00A06B90"/>
    <w:rsid w:val="00A15170"/>
    <w:rsid w:val="00A56BE0"/>
    <w:rsid w:val="00B26841"/>
    <w:rsid w:val="00B66366"/>
    <w:rsid w:val="00BD346D"/>
    <w:rsid w:val="00C35D5F"/>
    <w:rsid w:val="00C5406F"/>
    <w:rsid w:val="00C614E2"/>
    <w:rsid w:val="00CC431F"/>
    <w:rsid w:val="00CC45B5"/>
    <w:rsid w:val="00D30D32"/>
    <w:rsid w:val="00DC02AD"/>
    <w:rsid w:val="00DF38C4"/>
    <w:rsid w:val="00E47C0B"/>
    <w:rsid w:val="00E73E17"/>
    <w:rsid w:val="00E7711E"/>
    <w:rsid w:val="00EA5A07"/>
    <w:rsid w:val="00EF029F"/>
    <w:rsid w:val="00F26B02"/>
    <w:rsid w:val="00F314E6"/>
    <w:rsid w:val="00F42C82"/>
    <w:rsid w:val="00F6621B"/>
    <w:rsid w:val="00F74D6C"/>
    <w:rsid w:val="00FE00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19EDA"/>
  <w15:docId w15:val="{FB00DD9C-6885-4425-8AB5-56974EF18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6BE0"/>
    <w:rPr>
      <w:color w:val="0000FF" w:themeColor="hyperlink"/>
      <w:u w:val="single"/>
    </w:rPr>
  </w:style>
  <w:style w:type="character" w:styleId="GevolgdeHyperlink">
    <w:name w:val="FollowedHyperlink"/>
    <w:basedOn w:val="Standaardalinea-lettertype"/>
    <w:uiPriority w:val="99"/>
    <w:semiHidden/>
    <w:unhideWhenUsed/>
    <w:rsid w:val="008B2B48"/>
    <w:rPr>
      <w:color w:val="800080" w:themeColor="followedHyperlink"/>
      <w:u w:val="single"/>
    </w:rPr>
  </w:style>
  <w:style w:type="paragraph" w:styleId="Lijstalinea">
    <w:name w:val="List Paragraph"/>
    <w:basedOn w:val="Standaard"/>
    <w:uiPriority w:val="34"/>
    <w:qFormat/>
    <w:rsid w:val="008B2B48"/>
    <w:pPr>
      <w:ind w:left="720"/>
      <w:contextualSpacing/>
    </w:pPr>
  </w:style>
  <w:style w:type="paragraph" w:styleId="Ballontekst">
    <w:name w:val="Balloon Text"/>
    <w:basedOn w:val="Standaard"/>
    <w:link w:val="BallontekstChar"/>
    <w:uiPriority w:val="99"/>
    <w:semiHidden/>
    <w:unhideWhenUsed/>
    <w:rsid w:val="001E5835"/>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5835"/>
    <w:rPr>
      <w:rFonts w:ascii="Tahoma" w:hAnsi="Tahoma" w:cs="Tahoma"/>
      <w:sz w:val="16"/>
      <w:szCs w:val="16"/>
    </w:rPr>
  </w:style>
  <w:style w:type="table" w:styleId="Tabelraster">
    <w:name w:val="Table Grid"/>
    <w:basedOn w:val="Standaardtabel"/>
    <w:uiPriority w:val="59"/>
    <w:rsid w:val="00E7711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BD346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D346D"/>
  </w:style>
  <w:style w:type="paragraph" w:styleId="Voettekst">
    <w:name w:val="footer"/>
    <w:basedOn w:val="Standaard"/>
    <w:link w:val="VoettekstChar"/>
    <w:uiPriority w:val="99"/>
    <w:unhideWhenUsed/>
    <w:rsid w:val="00BD346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D3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11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796D14A1D5944EBFF95EECFD7ED31F" ma:contentTypeVersion="0" ma:contentTypeDescription="Een nieuw document maken." ma:contentTypeScope="" ma:versionID="def9c0cee85eab05e00eab6448935eea">
  <xsd:schema xmlns:xsd="http://www.w3.org/2001/XMLSchema" xmlns:xs="http://www.w3.org/2001/XMLSchema" xmlns:p="http://schemas.microsoft.com/office/2006/metadata/properties" targetNamespace="http://schemas.microsoft.com/office/2006/metadata/properties" ma:root="true" ma:fieldsID="d519baa4e29139ff335306ec453e2c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9ECD83-E0CA-4033-AE3E-D4A4E3B6A2C5}">
  <ds:schemaRefs>
    <ds:schemaRef ds:uri="http://purl.org/dc/elements/1.1/"/>
    <ds:schemaRef ds:uri="http://schemas.microsoft.com/office/2006/documentManagement/types"/>
    <ds:schemaRef ds:uri="http://www.w3.org/XML/1998/namespace"/>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6FF886B9-055D-4C59-9AF3-F56D13DF3826}">
  <ds:schemaRefs>
    <ds:schemaRef ds:uri="http://schemas.microsoft.com/sharepoint/v3/contenttype/forms"/>
  </ds:schemaRefs>
</ds:datastoreItem>
</file>

<file path=customXml/itemProps3.xml><?xml version="1.0" encoding="utf-8"?>
<ds:datastoreItem xmlns:ds="http://schemas.openxmlformats.org/officeDocument/2006/customXml" ds:itemID="{4A6AFA19-C11B-4856-8407-071979125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B9DFF164</Template>
  <TotalTime>1</TotalTime>
  <Pages>1</Pages>
  <Words>221</Words>
  <Characters>1269</Characters>
  <Application>Microsoft Office Word</Application>
  <DocSecurity>0</DocSecurity>
  <Lines>28</Lines>
  <Paragraphs>18</Paragraphs>
  <ScaleCrop>false</ScaleCrop>
  <HeadingPairs>
    <vt:vector size="2" baseType="variant">
      <vt:variant>
        <vt:lpstr>Titel</vt:lpstr>
      </vt:variant>
      <vt:variant>
        <vt:i4>1</vt:i4>
      </vt:variant>
    </vt:vector>
  </HeadingPairs>
  <TitlesOfParts>
    <vt:vector size="1" baseType="lpstr">
      <vt:lpstr/>
    </vt:vector>
  </TitlesOfParts>
  <Company>Aoc Groene Welle</Company>
  <LinksUpToDate>false</LinksUpToDate>
  <CharactersWithSpaces>1472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Hannie Kwant</cp:lastModifiedBy>
  <cp:revision>3</cp:revision>
  <cp:lastPrinted>2015-12-10T07:56:00Z</cp:lastPrinted>
  <dcterms:created xsi:type="dcterms:W3CDTF">2016-02-17T13:41:00Z</dcterms:created>
  <dcterms:modified xsi:type="dcterms:W3CDTF">2016-02-17T13:41:00Z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0x010100AD796D14A1D5944EBFF95EECFD7ED31F</vt:lpwstr>
  </property>
  <property fmtid="{D5CDD505-2E9C-101B-9397-08002B2CF9AE}" pid="3" name="IsMyDocuments">
    <vt:bool>true</vt:bool>
  </property>
</Properties>
</file>